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FC" w:rsidRDefault="00AD01FC" w:rsidP="00370756">
      <w:pPr>
        <w:widowControl w:val="0"/>
        <w:suppressAutoHyphens/>
        <w:spacing w:after="0" w:line="360" w:lineRule="auto"/>
        <w:ind w:right="-568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AD01FC" w:rsidRDefault="00AD01FC" w:rsidP="00370756">
      <w:pPr>
        <w:widowControl w:val="0"/>
        <w:suppressAutoHyphens/>
        <w:spacing w:after="0" w:line="360" w:lineRule="auto"/>
        <w:ind w:right="-568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FC2711" w:rsidRDefault="00370756" w:rsidP="00370756">
      <w:pPr>
        <w:widowControl w:val="0"/>
        <w:suppressAutoHyphens/>
        <w:spacing w:after="0" w:line="360" w:lineRule="auto"/>
        <w:ind w:right="-568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Ata da 97ª sessão ordinária do Conselho Superior Acadêmico (CONSEA) da Fundação Universidade Federal de Rondônia – UNIR.</w:t>
      </w:r>
    </w:p>
    <w:p w:rsidR="006934DB" w:rsidRPr="00F2742D" w:rsidRDefault="00370756" w:rsidP="00370756">
      <w:pPr>
        <w:widowControl w:val="0"/>
        <w:suppressAutoHyphens/>
        <w:spacing w:after="0" w:line="36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No dia treze de dezembro de dois mil e dezoito, às nove horas e quinze, reuniu-se no Auditório da Unir/Centro, o Conselho Superior Acadêmico (CONSEA) para a nonagésima sétima sessão ordinária, sob a presidência do Conselheiro Ari Miguel Teixeira </w:t>
      </w:r>
      <w:proofErr w:type="spellStart"/>
      <w:r>
        <w:rPr>
          <w:rFonts w:ascii="Arial" w:eastAsia="Arial" w:hAnsi="Arial" w:cs="Arial"/>
          <w:color w:val="000000"/>
          <w:sz w:val="24"/>
        </w:rPr>
        <w:t>Ott</w:t>
      </w:r>
      <w:proofErr w:type="spellEnd"/>
      <w:r>
        <w:rPr>
          <w:rFonts w:ascii="Arial" w:eastAsia="Arial" w:hAnsi="Arial" w:cs="Arial"/>
          <w:color w:val="000000"/>
          <w:sz w:val="24"/>
        </w:rPr>
        <w:t>. Compareceram os seguintes Conselheiros:</w:t>
      </w:r>
      <w:r>
        <w:rPr>
          <w:rFonts w:ascii="Arial" w:eastAsia="Arial" w:hAnsi="Arial" w:cs="Arial"/>
          <w:b/>
          <w:color w:val="000000"/>
          <w:sz w:val="24"/>
        </w:rPr>
        <w:t xml:space="preserve"> Diretores de Núcleos: </w:t>
      </w:r>
      <w:r>
        <w:rPr>
          <w:rFonts w:ascii="Arial" w:eastAsia="Arial" w:hAnsi="Arial" w:cs="Arial"/>
          <w:color w:val="000000"/>
          <w:sz w:val="24"/>
        </w:rPr>
        <w:t xml:space="preserve">Jonas Cardoso, José Juliano </w:t>
      </w:r>
      <w:proofErr w:type="spellStart"/>
      <w:r>
        <w:rPr>
          <w:rFonts w:ascii="Arial" w:eastAsia="Arial" w:hAnsi="Arial" w:cs="Arial"/>
          <w:color w:val="000000"/>
          <w:sz w:val="24"/>
        </w:rPr>
        <w:t>Cedaro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Walterlina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Barboza Brasil em substituição ao conselheiro Júlio César Barreto Rocha, Luciene Batista Silveira, </w:t>
      </w:r>
      <w:proofErr w:type="spellStart"/>
      <w:r>
        <w:rPr>
          <w:rFonts w:ascii="Arial" w:eastAsia="Arial" w:hAnsi="Arial" w:cs="Arial"/>
          <w:color w:val="000000"/>
          <w:sz w:val="24"/>
        </w:rPr>
        <w:t>Petrus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Luiz de Luna Pequeno; </w:t>
      </w:r>
      <w:r>
        <w:rPr>
          <w:rFonts w:ascii="Arial" w:eastAsia="Arial" w:hAnsi="Arial" w:cs="Arial"/>
          <w:b/>
          <w:color w:val="000000"/>
          <w:sz w:val="24"/>
        </w:rPr>
        <w:t xml:space="preserve">Diretores de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Campus:</w:t>
      </w:r>
      <w:r>
        <w:rPr>
          <w:rFonts w:ascii="Arial" w:eastAsia="Arial" w:hAnsi="Arial" w:cs="Arial"/>
          <w:color w:val="000000"/>
          <w:sz w:val="24"/>
        </w:rPr>
        <w:t>Eleonice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Dal Magro, Fernanda </w:t>
      </w:r>
      <w:proofErr w:type="spellStart"/>
      <w:r>
        <w:rPr>
          <w:rFonts w:ascii="Arial" w:eastAsia="Arial" w:hAnsi="Arial" w:cs="Arial"/>
          <w:color w:val="000000"/>
          <w:sz w:val="24"/>
        </w:rPr>
        <w:t>BayHurtado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George Queiroga Estrela, </w:t>
      </w:r>
      <w:proofErr w:type="spellStart"/>
      <w:r>
        <w:rPr>
          <w:rFonts w:ascii="Arial" w:eastAsia="Arial" w:hAnsi="Arial" w:cs="Arial"/>
          <w:color w:val="000000"/>
          <w:sz w:val="24"/>
        </w:rPr>
        <w:t>GillmaraYoshihara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Franco, Humberto </w:t>
      </w:r>
      <w:proofErr w:type="spellStart"/>
      <w:r>
        <w:rPr>
          <w:rFonts w:ascii="Arial" w:eastAsia="Arial" w:hAnsi="Arial" w:cs="Arial"/>
          <w:color w:val="000000"/>
          <w:sz w:val="24"/>
        </w:rPr>
        <w:t>Hissashi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Takeda, João Gilberto de Souza Ribeiro; </w:t>
      </w:r>
      <w:r>
        <w:rPr>
          <w:rFonts w:ascii="Arial" w:eastAsia="Arial" w:hAnsi="Arial" w:cs="Arial"/>
          <w:b/>
          <w:color w:val="000000"/>
          <w:sz w:val="24"/>
        </w:rPr>
        <w:t xml:space="preserve">Representantes Docentes no CONSEA: </w:t>
      </w:r>
      <w:proofErr w:type="spellStart"/>
      <w:r>
        <w:rPr>
          <w:rFonts w:ascii="Arial" w:eastAsia="Arial" w:hAnsi="Arial" w:cs="Arial"/>
          <w:color w:val="000000"/>
          <w:sz w:val="24"/>
        </w:rPr>
        <w:t>Aldrin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Sousa Pinheiro, Carlos Alexandre Barros </w:t>
      </w:r>
      <w:proofErr w:type="spellStart"/>
      <w:r>
        <w:rPr>
          <w:rFonts w:ascii="Arial" w:eastAsia="Arial" w:hAnsi="Arial" w:cs="Arial"/>
          <w:color w:val="000000"/>
          <w:sz w:val="24"/>
        </w:rPr>
        <w:t>Trubiliano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Antônio Coutinho Neto, Clodoaldo de Oliveira Freitas, Célio José Borges, </w:t>
      </w:r>
      <w:proofErr w:type="spellStart"/>
      <w:r>
        <w:rPr>
          <w:rFonts w:ascii="Arial" w:eastAsia="Arial" w:hAnsi="Arial" w:cs="Arial"/>
          <w:color w:val="000000"/>
          <w:sz w:val="24"/>
        </w:rPr>
        <w:t>Kamila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Diniz Correia de Araújo e Márcio </w:t>
      </w:r>
      <w:proofErr w:type="spellStart"/>
      <w:r>
        <w:rPr>
          <w:rFonts w:ascii="Arial" w:eastAsia="Arial" w:hAnsi="Arial" w:cs="Arial"/>
          <w:color w:val="000000"/>
          <w:sz w:val="24"/>
        </w:rPr>
        <w:t>Secco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; </w:t>
      </w:r>
      <w:r>
        <w:rPr>
          <w:rFonts w:ascii="Arial" w:eastAsia="Arial" w:hAnsi="Arial" w:cs="Arial"/>
          <w:b/>
          <w:color w:val="000000"/>
          <w:sz w:val="24"/>
        </w:rPr>
        <w:t>Representante técnico-administrativo:</w:t>
      </w:r>
      <w:r>
        <w:rPr>
          <w:rFonts w:ascii="Arial" w:eastAsia="Arial" w:hAnsi="Arial" w:cs="Arial"/>
          <w:color w:val="000000"/>
          <w:sz w:val="24"/>
        </w:rPr>
        <w:t xml:space="preserve"> Júlia Rodrigues Cardoso; </w:t>
      </w:r>
      <w:r>
        <w:rPr>
          <w:rFonts w:ascii="Arial" w:eastAsia="Arial" w:hAnsi="Arial" w:cs="Arial"/>
          <w:b/>
          <w:color w:val="000000"/>
          <w:sz w:val="24"/>
        </w:rPr>
        <w:t xml:space="preserve">Representantes discentes: </w:t>
      </w:r>
      <w:proofErr w:type="spellStart"/>
      <w:r>
        <w:rPr>
          <w:rFonts w:ascii="Arial" w:eastAsia="Arial" w:hAnsi="Arial" w:cs="Arial"/>
          <w:color w:val="000000"/>
          <w:sz w:val="24"/>
        </w:rPr>
        <w:t>ShaienneBoiko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Lopes (na suplência de Diego Laércio Souza Carvalho), Francisco </w:t>
      </w:r>
      <w:proofErr w:type="spellStart"/>
      <w:r>
        <w:rPr>
          <w:rFonts w:ascii="Arial" w:eastAsia="Arial" w:hAnsi="Arial" w:cs="Arial"/>
          <w:color w:val="000000"/>
          <w:sz w:val="24"/>
        </w:rPr>
        <w:t>Kelvim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Nobre da Silva; </w:t>
      </w:r>
      <w:r>
        <w:rPr>
          <w:rFonts w:ascii="Arial" w:eastAsia="Arial" w:hAnsi="Arial" w:cs="Arial"/>
          <w:b/>
          <w:color w:val="000000"/>
          <w:sz w:val="24"/>
        </w:rPr>
        <w:t xml:space="preserve">Pró-reitores: </w:t>
      </w:r>
      <w:proofErr w:type="spellStart"/>
      <w:r>
        <w:rPr>
          <w:rFonts w:ascii="Arial" w:eastAsia="Arial" w:hAnsi="Arial" w:cs="Arial"/>
          <w:color w:val="000000"/>
          <w:sz w:val="24"/>
        </w:rPr>
        <w:t>Elyzânia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Torres Tavares, em substituição à conselheira Marcele Regina, Jorge Luiz Coimbra de Oliveira. </w:t>
      </w:r>
      <w:r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Informes</w:t>
      </w:r>
      <w:r>
        <w:rPr>
          <w:rFonts w:ascii="Arial" w:eastAsia="Arial" w:hAnsi="Arial" w:cs="Arial"/>
          <w:sz w:val="24"/>
        </w:rPr>
        <w:t xml:space="preserve">: presidente informa que o vice-presidente, conselheiro Marcelo </w:t>
      </w:r>
      <w:proofErr w:type="spellStart"/>
      <w:r>
        <w:rPr>
          <w:rFonts w:ascii="Arial" w:eastAsia="Arial" w:hAnsi="Arial" w:cs="Arial"/>
          <w:sz w:val="24"/>
        </w:rPr>
        <w:t>Vergotti</w:t>
      </w:r>
      <w:proofErr w:type="spellEnd"/>
      <w:r>
        <w:rPr>
          <w:rFonts w:ascii="Arial" w:eastAsia="Arial" w:hAnsi="Arial" w:cs="Arial"/>
          <w:sz w:val="24"/>
        </w:rPr>
        <w:t xml:space="preserve">, encontra-se em usufruto de férias; também apresenta ao Plenário </w:t>
      </w:r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>
        <w:rPr>
          <w:rFonts w:ascii="Arial" w:eastAsia="Arial" w:hAnsi="Arial" w:cs="Arial"/>
          <w:sz w:val="24"/>
        </w:rPr>
        <w:t xml:space="preserve"> servidora </w:t>
      </w:r>
      <w:proofErr w:type="spellStart"/>
      <w:r>
        <w:rPr>
          <w:rFonts w:ascii="Arial" w:eastAsia="Arial" w:hAnsi="Arial" w:cs="Arial"/>
          <w:sz w:val="24"/>
        </w:rPr>
        <w:t>Gracilene</w:t>
      </w:r>
      <w:proofErr w:type="spellEnd"/>
      <w:r>
        <w:rPr>
          <w:rFonts w:ascii="Arial" w:eastAsia="Arial" w:hAnsi="Arial" w:cs="Arial"/>
          <w:sz w:val="24"/>
        </w:rPr>
        <w:t xml:space="preserve"> Maria, secretária executiva, lotada temporariamente na SECONS; ainda deu as boas-vindas à docente Gilmara </w:t>
      </w:r>
      <w:proofErr w:type="spellStart"/>
      <w:r>
        <w:rPr>
          <w:rFonts w:ascii="Arial" w:eastAsia="Arial" w:hAnsi="Arial" w:cs="Arial"/>
          <w:sz w:val="24"/>
        </w:rPr>
        <w:t>Yoshihara</w:t>
      </w:r>
      <w:proofErr w:type="spellEnd"/>
      <w:r>
        <w:rPr>
          <w:rFonts w:ascii="Arial" w:eastAsia="Arial" w:hAnsi="Arial" w:cs="Arial"/>
          <w:sz w:val="24"/>
        </w:rPr>
        <w:t xml:space="preserve">, recém eleita para o cargo de diretora do campus de Rolim de Moura, agora conselheira; presidente ainda faz congratulações aos professores </w:t>
      </w:r>
      <w:proofErr w:type="spellStart"/>
      <w:r>
        <w:rPr>
          <w:rFonts w:ascii="Arial" w:eastAsia="Arial" w:hAnsi="Arial" w:cs="Arial"/>
          <w:sz w:val="24"/>
        </w:rPr>
        <w:t>Cleberson</w:t>
      </w:r>
      <w:proofErr w:type="spellEnd"/>
      <w:r>
        <w:rPr>
          <w:rFonts w:ascii="Arial" w:eastAsia="Arial" w:hAnsi="Arial" w:cs="Arial"/>
          <w:sz w:val="24"/>
        </w:rPr>
        <w:t xml:space="preserve"> Eller </w:t>
      </w:r>
      <w:proofErr w:type="spellStart"/>
      <w:r>
        <w:rPr>
          <w:rFonts w:ascii="Arial" w:eastAsia="Arial" w:hAnsi="Arial" w:cs="Arial"/>
          <w:sz w:val="24"/>
        </w:rPr>
        <w:t>Loose</w:t>
      </w:r>
      <w:proofErr w:type="spellEnd"/>
      <w:r>
        <w:rPr>
          <w:rFonts w:ascii="Arial" w:eastAsia="Arial" w:hAnsi="Arial" w:cs="Arial"/>
          <w:sz w:val="24"/>
        </w:rPr>
        <w:t xml:space="preserve">, vencedor na consulta à comunidade para escolha de diretor do campus de Cacoal, e </w:t>
      </w:r>
      <w:proofErr w:type="spellStart"/>
      <w:r>
        <w:rPr>
          <w:rFonts w:ascii="Arial" w:eastAsia="Arial" w:hAnsi="Arial" w:cs="Arial"/>
          <w:sz w:val="24"/>
        </w:rPr>
        <w:t>Walterlina</w:t>
      </w:r>
      <w:proofErr w:type="spellEnd"/>
      <w:r>
        <w:rPr>
          <w:rFonts w:ascii="Arial" w:eastAsia="Arial" w:hAnsi="Arial" w:cs="Arial"/>
          <w:sz w:val="24"/>
        </w:rPr>
        <w:t xml:space="preserve"> Brasil, vencedora na consulta à comunidade para escolha do ocupante do posto de diretor do Núcleo de Ciências Humanas; por sua vez, conselheiro Juliano </w:t>
      </w:r>
      <w:proofErr w:type="spellStart"/>
      <w:r>
        <w:rPr>
          <w:rFonts w:ascii="Arial" w:eastAsia="Arial" w:hAnsi="Arial" w:cs="Arial"/>
          <w:sz w:val="24"/>
        </w:rPr>
        <w:t>Cedaro</w:t>
      </w:r>
      <w:proofErr w:type="spellEnd"/>
      <w:r>
        <w:rPr>
          <w:rFonts w:ascii="Arial" w:eastAsia="Arial" w:hAnsi="Arial" w:cs="Arial"/>
          <w:sz w:val="24"/>
        </w:rPr>
        <w:t xml:space="preserve"> informa "a respeito do Ato Decisório 449/</w:t>
      </w:r>
      <w:proofErr w:type="spellStart"/>
      <w:r>
        <w:rPr>
          <w:rFonts w:ascii="Arial" w:eastAsia="Arial" w:hAnsi="Arial" w:cs="Arial"/>
          <w:sz w:val="24"/>
        </w:rPr>
        <w:t>Consea</w:t>
      </w:r>
      <w:proofErr w:type="spellEnd"/>
      <w:r>
        <w:rPr>
          <w:rFonts w:ascii="Arial" w:eastAsia="Arial" w:hAnsi="Arial" w:cs="Arial"/>
          <w:sz w:val="24"/>
        </w:rPr>
        <w:t xml:space="preserve">, que foi enviado e-mail para as unidades discutirem a questão da viabilidade de  unificar disciplinas que possam ser comuns para  os diferentes cursos da Unir.  Reforça o pedido para que os diretores de unidades se reúnam  com os NDE e discutam quais disciplinas possam ser unificadas entre seus cursos, tanto quanto ao conteúdo/ementa e carga horária, cuidando para que não afete a carga horaria </w:t>
      </w:r>
      <w:proofErr w:type="spellStart"/>
      <w:r>
        <w:rPr>
          <w:rFonts w:ascii="Arial" w:eastAsia="Arial" w:hAnsi="Arial" w:cs="Arial"/>
          <w:sz w:val="24"/>
        </w:rPr>
        <w:t>minima</w:t>
      </w:r>
      <w:proofErr w:type="spellEnd"/>
      <w:r>
        <w:rPr>
          <w:rFonts w:ascii="Arial" w:eastAsia="Arial" w:hAnsi="Arial" w:cs="Arial"/>
          <w:sz w:val="24"/>
        </w:rPr>
        <w:t xml:space="preserve"> a ser cumprida pelos estudantes ou em mudanças no cômputo de estágios e atividades complementares. A Comissão aguarda as manifestações para que possa aprese</w:t>
      </w:r>
      <w:r w:rsidR="00F2742D">
        <w:rPr>
          <w:rFonts w:ascii="Arial" w:eastAsia="Arial" w:hAnsi="Arial" w:cs="Arial"/>
          <w:sz w:val="24"/>
        </w:rPr>
        <w:t>ntar uma proposta  para a CGR."</w:t>
      </w:r>
      <w:r>
        <w:rPr>
          <w:rFonts w:ascii="Arial" w:eastAsia="Arial" w:hAnsi="Arial" w:cs="Arial"/>
          <w:b/>
          <w:sz w:val="24"/>
        </w:rPr>
        <w:t xml:space="preserve">2.Dos processos da Câmara de </w:t>
      </w:r>
      <w:r>
        <w:rPr>
          <w:rFonts w:ascii="Arial" w:eastAsia="Arial" w:hAnsi="Arial" w:cs="Arial"/>
          <w:b/>
          <w:sz w:val="24"/>
        </w:rPr>
        <w:lastRenderedPageBreak/>
        <w:t>Graduação – CGR</w:t>
      </w:r>
      <w:r w:rsidR="00F2742D">
        <w:rPr>
          <w:rFonts w:ascii="Arial" w:eastAsia="Arial" w:hAnsi="Arial" w:cs="Arial"/>
          <w:sz w:val="24"/>
        </w:rPr>
        <w:t xml:space="preserve">. </w:t>
      </w:r>
      <w:proofErr w:type="gramStart"/>
      <w:r>
        <w:rPr>
          <w:rFonts w:ascii="Arial" w:eastAsia="Arial" w:hAnsi="Arial" w:cs="Arial"/>
          <w:b/>
          <w:sz w:val="24"/>
        </w:rPr>
        <w:t>2.1</w:t>
      </w:r>
      <w:r w:rsidR="00AD01F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Processo</w:t>
      </w:r>
      <w:proofErr w:type="gramEnd"/>
      <w:r>
        <w:rPr>
          <w:rFonts w:ascii="Arial" w:eastAsia="Arial" w:hAnsi="Arial" w:cs="Arial"/>
          <w:b/>
          <w:sz w:val="24"/>
        </w:rPr>
        <w:t xml:space="preserve">: </w:t>
      </w:r>
      <w:r>
        <w:rPr>
          <w:rFonts w:ascii="Arial" w:eastAsia="Arial" w:hAnsi="Arial" w:cs="Arial"/>
          <w:sz w:val="24"/>
        </w:rPr>
        <w:t xml:space="preserve">23118.003057/2017-03, </w:t>
      </w:r>
      <w:r>
        <w:rPr>
          <w:rFonts w:ascii="Arial" w:eastAsia="Arial" w:hAnsi="Arial" w:cs="Arial"/>
          <w:b/>
          <w:sz w:val="24"/>
        </w:rPr>
        <w:t>SEI:</w:t>
      </w:r>
      <w:r w:rsidR="00AD01F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999119656.000007/2018-69, </w:t>
      </w:r>
      <w:r>
        <w:rPr>
          <w:rFonts w:ascii="Arial" w:eastAsia="Arial" w:hAnsi="Arial" w:cs="Arial"/>
          <w:b/>
          <w:sz w:val="24"/>
        </w:rPr>
        <w:t>Parecer:</w:t>
      </w:r>
      <w:r>
        <w:rPr>
          <w:rFonts w:ascii="Arial" w:eastAsia="Arial" w:hAnsi="Arial" w:cs="Arial"/>
          <w:sz w:val="24"/>
        </w:rPr>
        <w:t xml:space="preserve"> 2352/CGR, </w:t>
      </w:r>
      <w:r>
        <w:rPr>
          <w:rFonts w:ascii="Arial" w:eastAsia="Arial" w:hAnsi="Arial" w:cs="Arial"/>
          <w:b/>
          <w:sz w:val="24"/>
        </w:rPr>
        <w:t xml:space="preserve">Assunto: </w:t>
      </w:r>
      <w:r>
        <w:rPr>
          <w:rFonts w:ascii="Arial" w:eastAsia="Arial" w:hAnsi="Arial" w:cs="Arial"/>
          <w:sz w:val="24"/>
        </w:rPr>
        <w:t xml:space="preserve">Reformulação do Projeto Pedagógico de Curso de Licenciatura de Letras/LIBRAS, </w:t>
      </w:r>
      <w:r>
        <w:rPr>
          <w:rFonts w:ascii="Arial" w:eastAsia="Arial" w:hAnsi="Arial" w:cs="Arial"/>
          <w:b/>
          <w:sz w:val="24"/>
        </w:rPr>
        <w:t>Interessado:</w:t>
      </w:r>
      <w:r>
        <w:rPr>
          <w:rFonts w:ascii="Arial" w:eastAsia="Arial" w:hAnsi="Arial" w:cs="Arial"/>
          <w:sz w:val="24"/>
        </w:rPr>
        <w:t xml:space="preserve"> Ariana Boaventura Pereira, </w:t>
      </w:r>
      <w:r>
        <w:rPr>
          <w:rFonts w:ascii="Arial" w:eastAsia="Arial" w:hAnsi="Arial" w:cs="Arial"/>
          <w:b/>
          <w:sz w:val="24"/>
        </w:rPr>
        <w:t xml:space="preserve">Relator(a): </w:t>
      </w:r>
      <w:r>
        <w:rPr>
          <w:rFonts w:ascii="Arial" w:eastAsia="Arial" w:hAnsi="Arial" w:cs="Arial"/>
          <w:sz w:val="24"/>
        </w:rPr>
        <w:t>Conselheira</w:t>
      </w:r>
      <w:r>
        <w:rPr>
          <w:rFonts w:ascii="Arial" w:eastAsia="Arial" w:hAnsi="Arial" w:cs="Arial"/>
          <w:color w:val="000000"/>
          <w:sz w:val="24"/>
        </w:rPr>
        <w:t>Claudia Justus Torres Pereira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Decisão da câmara</w:t>
      </w:r>
      <w:r>
        <w:rPr>
          <w:rFonts w:ascii="Arial" w:eastAsia="Arial" w:hAnsi="Arial" w:cs="Arial"/>
          <w:sz w:val="24"/>
        </w:rPr>
        <w:t xml:space="preserve">: Feita a seguinte emenda modificativa, câmara acompanha o parecer em tela, </w:t>
      </w:r>
      <w:r>
        <w:rPr>
          <w:rFonts w:ascii="Arial" w:eastAsia="Arial" w:hAnsi="Arial" w:cs="Arial"/>
          <w:b/>
          <w:sz w:val="24"/>
        </w:rPr>
        <w:t xml:space="preserve">Decisão do Pleno: </w:t>
      </w:r>
      <w:r>
        <w:rPr>
          <w:rFonts w:ascii="Arial" w:eastAsia="Arial" w:hAnsi="Arial" w:cs="Arial"/>
          <w:sz w:val="24"/>
        </w:rPr>
        <w:t>por unanimidade de votos favoráveis, o Plenário aprova o Parecer 2352/CGR.</w:t>
      </w:r>
      <w:r>
        <w:rPr>
          <w:rFonts w:ascii="Arial" w:eastAsia="Arial" w:hAnsi="Arial" w:cs="Arial"/>
          <w:b/>
          <w:sz w:val="24"/>
        </w:rPr>
        <w:t>2.2</w:t>
      </w:r>
      <w:r w:rsidR="00AD01F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Processo:</w:t>
      </w:r>
      <w:r>
        <w:rPr>
          <w:rFonts w:ascii="Arial" w:eastAsia="Arial" w:hAnsi="Arial" w:cs="Arial"/>
          <w:sz w:val="24"/>
        </w:rPr>
        <w:t xml:space="preserve"> 23118.001559/2017-91, </w:t>
      </w:r>
      <w:r>
        <w:rPr>
          <w:rFonts w:ascii="Arial" w:eastAsia="Arial" w:hAnsi="Arial" w:cs="Arial"/>
          <w:b/>
          <w:sz w:val="24"/>
        </w:rPr>
        <w:t>SEI</w:t>
      </w:r>
      <w:r>
        <w:rPr>
          <w:rFonts w:ascii="Arial" w:eastAsia="Arial" w:hAnsi="Arial" w:cs="Arial"/>
          <w:sz w:val="24"/>
        </w:rPr>
        <w:t xml:space="preserve"> : 99991580.000031/2018-57, </w:t>
      </w:r>
      <w:r>
        <w:rPr>
          <w:rFonts w:ascii="Arial" w:eastAsia="Arial" w:hAnsi="Arial" w:cs="Arial"/>
          <w:b/>
          <w:sz w:val="24"/>
        </w:rPr>
        <w:t>Parecer:</w:t>
      </w:r>
      <w:r>
        <w:rPr>
          <w:rFonts w:ascii="Arial" w:eastAsia="Arial" w:hAnsi="Arial" w:cs="Arial"/>
          <w:sz w:val="24"/>
        </w:rPr>
        <w:t xml:space="preserve"> 2354/CGR, </w:t>
      </w:r>
      <w:r>
        <w:rPr>
          <w:rFonts w:ascii="Arial" w:eastAsia="Arial" w:hAnsi="Arial" w:cs="Arial"/>
          <w:b/>
          <w:sz w:val="24"/>
        </w:rPr>
        <w:t xml:space="preserve">Assunto: </w:t>
      </w:r>
      <w:r>
        <w:rPr>
          <w:rFonts w:ascii="Arial" w:eastAsia="Arial" w:hAnsi="Arial" w:cs="Arial"/>
          <w:sz w:val="24"/>
        </w:rPr>
        <w:t xml:space="preserve">Projeto Pedagógico – Proposta de Aperfeiçoamento do PPC-2016 do curso de Bacharelado em Engenharia de Alimentos, </w:t>
      </w:r>
      <w:proofErr w:type="spellStart"/>
      <w:r>
        <w:rPr>
          <w:rFonts w:ascii="Arial" w:eastAsia="Arial" w:hAnsi="Arial" w:cs="Arial"/>
          <w:b/>
          <w:sz w:val="24"/>
        </w:rPr>
        <w:t>Interessado:</w:t>
      </w:r>
      <w:r>
        <w:rPr>
          <w:rFonts w:ascii="Arial" w:eastAsia="Arial" w:hAnsi="Arial" w:cs="Arial"/>
          <w:sz w:val="24"/>
        </w:rPr>
        <w:t>Luis</w:t>
      </w:r>
      <w:proofErr w:type="spellEnd"/>
      <w:r>
        <w:rPr>
          <w:rFonts w:ascii="Arial" w:eastAsia="Arial" w:hAnsi="Arial" w:cs="Arial"/>
          <w:sz w:val="24"/>
        </w:rPr>
        <w:t xml:space="preserve"> Fernando </w:t>
      </w:r>
      <w:proofErr w:type="spellStart"/>
      <w:r>
        <w:rPr>
          <w:rFonts w:ascii="Arial" w:eastAsia="Arial" w:hAnsi="Arial" w:cs="Arial"/>
          <w:sz w:val="24"/>
        </w:rPr>
        <w:t>Polesi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Relator(a):</w:t>
      </w:r>
      <w:r>
        <w:rPr>
          <w:rFonts w:ascii="Arial" w:eastAsia="Arial" w:hAnsi="Arial" w:cs="Arial"/>
          <w:sz w:val="24"/>
        </w:rPr>
        <w:t xml:space="preserve"> Conselheiro Jorge Arturo </w:t>
      </w:r>
      <w:proofErr w:type="spellStart"/>
      <w:r>
        <w:rPr>
          <w:rFonts w:ascii="Arial" w:eastAsia="Arial" w:hAnsi="Arial" w:cs="Arial"/>
          <w:sz w:val="24"/>
        </w:rPr>
        <w:t>Villena</w:t>
      </w:r>
      <w:proofErr w:type="spellEnd"/>
      <w:r w:rsidR="00D83C57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Medrano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Decisão da câmara</w:t>
      </w:r>
      <w:r>
        <w:rPr>
          <w:rFonts w:ascii="Arial" w:eastAsia="Arial" w:hAnsi="Arial" w:cs="Arial"/>
          <w:sz w:val="24"/>
        </w:rPr>
        <w:t>:</w:t>
      </w:r>
      <w:r w:rsidR="0098304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Feita a seguinte emenda, câmara acompanha o parecer em tela: Nome do Curso: Bacharelado em Engenharia de Alimentos, </w:t>
      </w:r>
      <w:r>
        <w:rPr>
          <w:rFonts w:ascii="Arial" w:eastAsia="Arial" w:hAnsi="Arial" w:cs="Arial"/>
          <w:b/>
          <w:sz w:val="24"/>
        </w:rPr>
        <w:t xml:space="preserve">Decisão do Pleno: </w:t>
      </w:r>
      <w:r>
        <w:rPr>
          <w:rFonts w:ascii="Arial" w:eastAsia="Arial" w:hAnsi="Arial" w:cs="Arial"/>
          <w:sz w:val="24"/>
        </w:rPr>
        <w:t>por unanimidade de votos favoráveis, o Plenário aprova o Parecer 2354/CGR.</w:t>
      </w:r>
      <w:r>
        <w:rPr>
          <w:rFonts w:ascii="Arial" w:eastAsia="Arial" w:hAnsi="Arial" w:cs="Arial"/>
          <w:b/>
          <w:sz w:val="24"/>
        </w:rPr>
        <w:t>2.3</w:t>
      </w:r>
      <w:r w:rsidR="00AD01F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Processo: </w:t>
      </w:r>
      <w:r>
        <w:rPr>
          <w:rFonts w:ascii="Arial" w:eastAsia="Arial" w:hAnsi="Arial" w:cs="Arial"/>
          <w:sz w:val="24"/>
        </w:rPr>
        <w:t>23118.003966/2017-33</w:t>
      </w:r>
      <w:r>
        <w:rPr>
          <w:rFonts w:ascii="Arial" w:eastAsia="Arial" w:hAnsi="Arial" w:cs="Arial"/>
          <w:b/>
          <w:sz w:val="24"/>
        </w:rPr>
        <w:t xml:space="preserve">, Parecer: </w:t>
      </w:r>
      <w:r>
        <w:rPr>
          <w:rFonts w:ascii="Arial" w:eastAsia="Arial" w:hAnsi="Arial" w:cs="Arial"/>
          <w:sz w:val="24"/>
        </w:rPr>
        <w:t>2359/CGR</w:t>
      </w:r>
      <w:r>
        <w:rPr>
          <w:rFonts w:ascii="Arial" w:eastAsia="Arial" w:hAnsi="Arial" w:cs="Arial"/>
          <w:b/>
          <w:sz w:val="24"/>
        </w:rPr>
        <w:t xml:space="preserve">, Assunto: </w:t>
      </w:r>
      <w:r>
        <w:rPr>
          <w:rFonts w:ascii="Arial" w:eastAsia="Arial" w:hAnsi="Arial" w:cs="Arial"/>
          <w:sz w:val="24"/>
        </w:rPr>
        <w:t>Projeto Pedagógico de Curso – Artes Visuais</w:t>
      </w:r>
      <w:r>
        <w:rPr>
          <w:rFonts w:ascii="Arial" w:eastAsia="Arial" w:hAnsi="Arial" w:cs="Arial"/>
          <w:b/>
          <w:sz w:val="24"/>
        </w:rPr>
        <w:t>, Interessado(a):</w:t>
      </w:r>
      <w:r>
        <w:rPr>
          <w:rFonts w:ascii="Arial" w:eastAsia="Arial" w:hAnsi="Arial" w:cs="Arial"/>
          <w:sz w:val="24"/>
        </w:rPr>
        <w:t xml:space="preserve"> Osvaldo Augusto de Oliveira</w:t>
      </w:r>
      <w:r>
        <w:rPr>
          <w:rFonts w:ascii="Arial" w:eastAsia="Arial" w:hAnsi="Arial" w:cs="Arial"/>
          <w:b/>
          <w:sz w:val="24"/>
        </w:rPr>
        <w:t>, Relator(a):</w:t>
      </w:r>
      <w:r>
        <w:rPr>
          <w:rFonts w:ascii="Arial" w:eastAsia="Arial" w:hAnsi="Arial" w:cs="Arial"/>
          <w:sz w:val="24"/>
        </w:rPr>
        <w:t xml:space="preserve"> Conselheiro </w:t>
      </w:r>
      <w:proofErr w:type="spellStart"/>
      <w:r>
        <w:rPr>
          <w:rFonts w:ascii="Arial" w:eastAsia="Arial" w:hAnsi="Arial" w:cs="Arial"/>
          <w:sz w:val="24"/>
        </w:rPr>
        <w:t>Aldrin</w:t>
      </w:r>
      <w:proofErr w:type="spellEnd"/>
      <w:r>
        <w:rPr>
          <w:rFonts w:ascii="Arial" w:eastAsia="Arial" w:hAnsi="Arial" w:cs="Arial"/>
          <w:sz w:val="24"/>
        </w:rPr>
        <w:t xml:space="preserve"> de Sousa Pinheiro</w:t>
      </w:r>
      <w:r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</w:rPr>
        <w:t>Decisão da câmara</w:t>
      </w:r>
      <w:r>
        <w:rPr>
          <w:rFonts w:ascii="Arial" w:eastAsia="Arial" w:hAnsi="Arial" w:cs="Arial"/>
          <w:color w:val="000000"/>
          <w:sz w:val="24"/>
        </w:rPr>
        <w:t xml:space="preserve">: por unanimidade, a câmara acompanha o parecer em tela, cujo relator é de parecer favorável, </w:t>
      </w:r>
      <w:r>
        <w:rPr>
          <w:rFonts w:ascii="Arial" w:eastAsia="Arial" w:hAnsi="Arial" w:cs="Arial"/>
          <w:b/>
          <w:sz w:val="24"/>
        </w:rPr>
        <w:t xml:space="preserve">Decisão do Pleno: </w:t>
      </w:r>
      <w:r>
        <w:rPr>
          <w:rFonts w:ascii="Arial" w:eastAsia="Arial" w:hAnsi="Arial" w:cs="Arial"/>
          <w:sz w:val="24"/>
        </w:rPr>
        <w:t>por unanimidade de votos favoráveis, o Plenário aprova o Parecer 2359/CGR.</w:t>
      </w:r>
      <w:r>
        <w:rPr>
          <w:rFonts w:ascii="Arial" w:eastAsia="Arial" w:hAnsi="Arial" w:cs="Arial"/>
          <w:b/>
          <w:sz w:val="24"/>
        </w:rPr>
        <w:t>2.4</w:t>
      </w:r>
      <w:r w:rsidR="00AD01F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Processo SEI:</w:t>
      </w:r>
      <w:r w:rsidR="00AD01F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999119640.000013/2018-95, </w:t>
      </w:r>
      <w:r>
        <w:rPr>
          <w:rFonts w:ascii="Arial" w:eastAsia="Arial" w:hAnsi="Arial" w:cs="Arial"/>
          <w:b/>
          <w:sz w:val="24"/>
        </w:rPr>
        <w:t xml:space="preserve">Parecer: </w:t>
      </w:r>
      <w:r>
        <w:rPr>
          <w:rFonts w:ascii="Arial" w:eastAsia="Arial" w:hAnsi="Arial" w:cs="Arial"/>
          <w:sz w:val="24"/>
        </w:rPr>
        <w:t xml:space="preserve">2361/CGR, </w:t>
      </w:r>
      <w:r>
        <w:rPr>
          <w:rFonts w:ascii="Arial" w:eastAsia="Arial" w:hAnsi="Arial" w:cs="Arial"/>
          <w:b/>
          <w:sz w:val="24"/>
        </w:rPr>
        <w:t xml:space="preserve">Assunto: </w:t>
      </w:r>
      <w:r>
        <w:rPr>
          <w:rFonts w:ascii="Arial" w:eastAsia="Arial" w:hAnsi="Arial" w:cs="Arial"/>
          <w:sz w:val="24"/>
        </w:rPr>
        <w:t xml:space="preserve">Planejamento do Calendário Acadêmico 2019 do Curso de Licenciatura em Educação Básica Intercultural, </w:t>
      </w:r>
      <w:r>
        <w:rPr>
          <w:rFonts w:ascii="Arial" w:eastAsia="Arial" w:hAnsi="Arial" w:cs="Arial"/>
          <w:b/>
          <w:sz w:val="24"/>
        </w:rPr>
        <w:t xml:space="preserve">Interessado(a): </w:t>
      </w:r>
      <w:proofErr w:type="spellStart"/>
      <w:r>
        <w:rPr>
          <w:rFonts w:ascii="Arial" w:eastAsia="Arial" w:hAnsi="Arial" w:cs="Arial"/>
          <w:sz w:val="24"/>
        </w:rPr>
        <w:t>Kécio</w:t>
      </w:r>
      <w:proofErr w:type="spellEnd"/>
      <w:r>
        <w:rPr>
          <w:rFonts w:ascii="Arial" w:eastAsia="Arial" w:hAnsi="Arial" w:cs="Arial"/>
          <w:sz w:val="24"/>
        </w:rPr>
        <w:t xml:space="preserve"> Gonçalves Leite, </w:t>
      </w:r>
      <w:r>
        <w:rPr>
          <w:rFonts w:ascii="Arial" w:eastAsia="Arial" w:hAnsi="Arial" w:cs="Arial"/>
          <w:b/>
          <w:sz w:val="24"/>
        </w:rPr>
        <w:t xml:space="preserve">Relator(a): </w:t>
      </w:r>
      <w:r>
        <w:rPr>
          <w:rFonts w:ascii="Arial" w:eastAsia="Arial" w:hAnsi="Arial" w:cs="Arial"/>
          <w:sz w:val="24"/>
        </w:rPr>
        <w:t xml:space="preserve">Conselheiro Alisson </w:t>
      </w:r>
      <w:proofErr w:type="spellStart"/>
      <w:r>
        <w:rPr>
          <w:rFonts w:ascii="Arial" w:eastAsia="Arial" w:hAnsi="Arial" w:cs="Arial"/>
          <w:sz w:val="24"/>
        </w:rPr>
        <w:t>Diôni</w:t>
      </w:r>
      <w:proofErr w:type="spellEnd"/>
      <w:r>
        <w:rPr>
          <w:rFonts w:ascii="Arial" w:eastAsia="Arial" w:hAnsi="Arial" w:cs="Arial"/>
          <w:sz w:val="24"/>
        </w:rPr>
        <w:t xml:space="preserve"> Gomes, </w:t>
      </w:r>
      <w:r>
        <w:rPr>
          <w:rFonts w:ascii="Arial" w:eastAsia="Arial" w:hAnsi="Arial" w:cs="Arial"/>
          <w:b/>
          <w:color w:val="000000"/>
          <w:sz w:val="24"/>
        </w:rPr>
        <w:t>Decisão da câmara</w:t>
      </w:r>
      <w:r>
        <w:rPr>
          <w:rFonts w:ascii="Arial" w:eastAsia="Arial" w:hAnsi="Arial" w:cs="Arial"/>
          <w:color w:val="000000"/>
          <w:sz w:val="24"/>
        </w:rPr>
        <w:t xml:space="preserve">: </w:t>
      </w:r>
      <w:r>
        <w:rPr>
          <w:rFonts w:ascii="Arial" w:eastAsia="Arial" w:hAnsi="Arial" w:cs="Arial"/>
          <w:sz w:val="24"/>
        </w:rPr>
        <w:t xml:space="preserve">A Câmara faz a seguinte emenda supressiva: “ Ademais, proponho que, para além da aprovação do calendário acadêmico… forma mais orgânica”. Feita a emenda, a câmara acompanha o parecer emendado, </w:t>
      </w:r>
      <w:r>
        <w:rPr>
          <w:rFonts w:ascii="Arial" w:eastAsia="Arial" w:hAnsi="Arial" w:cs="Arial"/>
          <w:b/>
          <w:sz w:val="24"/>
        </w:rPr>
        <w:t xml:space="preserve">Decisão do Pleno: </w:t>
      </w:r>
      <w:r>
        <w:rPr>
          <w:rFonts w:ascii="Arial" w:eastAsia="Arial" w:hAnsi="Arial" w:cs="Arial"/>
          <w:sz w:val="24"/>
        </w:rPr>
        <w:t>por unanimidade de votos favoráveis, o Plenário aprova o Parecer 2361/</w:t>
      </w:r>
      <w:proofErr w:type="gramStart"/>
      <w:r>
        <w:rPr>
          <w:rFonts w:ascii="Arial" w:eastAsia="Arial" w:hAnsi="Arial" w:cs="Arial"/>
          <w:sz w:val="24"/>
        </w:rPr>
        <w:t>CGR.</w:t>
      </w:r>
      <w:proofErr w:type="gramEnd"/>
      <w:r>
        <w:rPr>
          <w:rFonts w:ascii="Arial" w:eastAsia="Arial" w:hAnsi="Arial" w:cs="Arial"/>
          <w:b/>
          <w:sz w:val="24"/>
        </w:rPr>
        <w:t>2.5</w:t>
      </w:r>
      <w:r w:rsidR="00AD01F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Processo</w:t>
      </w:r>
      <w:r>
        <w:rPr>
          <w:rFonts w:ascii="Arial" w:eastAsia="Arial" w:hAnsi="Arial" w:cs="Arial"/>
          <w:sz w:val="24"/>
        </w:rPr>
        <w:t xml:space="preserve">: 23118.001994/2018-05, </w:t>
      </w:r>
      <w:r>
        <w:rPr>
          <w:rFonts w:ascii="Arial" w:eastAsia="Arial" w:hAnsi="Arial" w:cs="Arial"/>
          <w:b/>
          <w:sz w:val="24"/>
        </w:rPr>
        <w:t>Parecer</w:t>
      </w:r>
      <w:r>
        <w:rPr>
          <w:rFonts w:ascii="Arial" w:eastAsia="Arial" w:hAnsi="Arial" w:cs="Arial"/>
          <w:sz w:val="24"/>
        </w:rPr>
        <w:t xml:space="preserve">: 2324/CPE, </w:t>
      </w:r>
      <w:r>
        <w:rPr>
          <w:rFonts w:ascii="Arial" w:eastAsia="Arial" w:hAnsi="Arial" w:cs="Arial"/>
          <w:b/>
          <w:sz w:val="24"/>
        </w:rPr>
        <w:t>Assunto</w:t>
      </w:r>
      <w:r>
        <w:rPr>
          <w:rFonts w:ascii="Arial" w:eastAsia="Arial" w:hAnsi="Arial" w:cs="Arial"/>
          <w:sz w:val="24"/>
        </w:rPr>
        <w:t xml:space="preserve">: Reformulação da resolução 226 – regulamenta a extensão na UNIR, </w:t>
      </w:r>
      <w:r>
        <w:rPr>
          <w:rFonts w:ascii="Arial" w:eastAsia="Arial" w:hAnsi="Arial" w:cs="Arial"/>
          <w:b/>
          <w:sz w:val="24"/>
        </w:rPr>
        <w:t>Interessada</w:t>
      </w:r>
      <w:r>
        <w:rPr>
          <w:rFonts w:ascii="Arial" w:eastAsia="Arial" w:hAnsi="Arial" w:cs="Arial"/>
          <w:sz w:val="24"/>
        </w:rPr>
        <w:t xml:space="preserve">: </w:t>
      </w:r>
      <w:proofErr w:type="spellStart"/>
      <w:r>
        <w:rPr>
          <w:rFonts w:ascii="Arial" w:eastAsia="Arial" w:hAnsi="Arial" w:cs="Arial"/>
          <w:sz w:val="24"/>
        </w:rPr>
        <w:t>Elyzania</w:t>
      </w:r>
      <w:proofErr w:type="spellEnd"/>
      <w:r>
        <w:rPr>
          <w:rFonts w:ascii="Arial" w:eastAsia="Arial" w:hAnsi="Arial" w:cs="Arial"/>
          <w:sz w:val="24"/>
        </w:rPr>
        <w:t xml:space="preserve"> Torres Tavares, </w:t>
      </w:r>
      <w:r>
        <w:rPr>
          <w:rFonts w:ascii="Arial" w:eastAsia="Arial" w:hAnsi="Arial" w:cs="Arial"/>
          <w:b/>
          <w:sz w:val="24"/>
        </w:rPr>
        <w:t>Relator(a)</w:t>
      </w:r>
      <w:r>
        <w:rPr>
          <w:rFonts w:ascii="Arial" w:eastAsia="Arial" w:hAnsi="Arial" w:cs="Arial"/>
          <w:sz w:val="24"/>
        </w:rPr>
        <w:t xml:space="preserve">: conselheiro Carlos Alexandre Barros </w:t>
      </w:r>
      <w:proofErr w:type="spellStart"/>
      <w:r>
        <w:rPr>
          <w:rFonts w:ascii="Arial" w:eastAsia="Arial" w:hAnsi="Arial" w:cs="Arial"/>
          <w:sz w:val="24"/>
        </w:rPr>
        <w:t>Trubiliano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Decisão da Câmara:</w:t>
      </w:r>
      <w:r>
        <w:rPr>
          <w:rFonts w:ascii="Arial" w:eastAsia="Arial" w:hAnsi="Arial" w:cs="Arial"/>
          <w:sz w:val="24"/>
        </w:rPr>
        <w:t xml:space="preserve"> A discussão desse item foi finalizada sob a condução da vice-presidente, conselheira </w:t>
      </w:r>
      <w:proofErr w:type="spellStart"/>
      <w:r>
        <w:rPr>
          <w:rFonts w:ascii="Arial" w:eastAsia="Arial" w:hAnsi="Arial" w:cs="Arial"/>
          <w:sz w:val="24"/>
        </w:rPr>
        <w:t>Kamila</w:t>
      </w:r>
      <w:proofErr w:type="spellEnd"/>
      <w:r>
        <w:rPr>
          <w:rFonts w:ascii="Arial" w:eastAsia="Arial" w:hAnsi="Arial" w:cs="Arial"/>
          <w:sz w:val="24"/>
        </w:rPr>
        <w:t xml:space="preserve"> Diniz. A CPE por unanimidade aprovou a proposta de alteração com as modificações feitas durante a sessão, </w:t>
      </w:r>
      <w:r>
        <w:rPr>
          <w:rFonts w:ascii="Arial" w:eastAsia="Arial" w:hAnsi="Arial" w:cs="Arial"/>
          <w:b/>
          <w:sz w:val="24"/>
        </w:rPr>
        <w:t xml:space="preserve">Decisão do Pleno: a Presidência informa do pedido da conselheira Marcele Regina para que o Pleno aprecie esta </w:t>
      </w:r>
      <w:r>
        <w:rPr>
          <w:rFonts w:ascii="Arial" w:eastAsia="Arial" w:hAnsi="Arial" w:cs="Arial"/>
          <w:b/>
          <w:sz w:val="24"/>
        </w:rPr>
        <w:lastRenderedPageBreak/>
        <w:t>matéria em regime de urgência. O pedido foi acatado.</w:t>
      </w:r>
      <w:r>
        <w:rPr>
          <w:rFonts w:ascii="Arial" w:eastAsia="Arial" w:hAnsi="Arial" w:cs="Arial"/>
          <w:sz w:val="24"/>
        </w:rPr>
        <w:t xml:space="preserve"> O Pleno em vista da complexidade da proposta</w:t>
      </w:r>
      <w:proofErr w:type="gramStart"/>
      <w:r>
        <w:rPr>
          <w:rFonts w:ascii="Arial" w:eastAsia="Arial" w:hAnsi="Arial" w:cs="Arial"/>
          <w:sz w:val="24"/>
        </w:rPr>
        <w:t>, decide</w:t>
      </w:r>
      <w:proofErr w:type="gramEnd"/>
      <w:r>
        <w:rPr>
          <w:rFonts w:ascii="Arial" w:eastAsia="Arial" w:hAnsi="Arial" w:cs="Arial"/>
          <w:sz w:val="24"/>
        </w:rPr>
        <w:t xml:space="preserve"> retirar a urgência ao processo e concede vista do à conselheira </w:t>
      </w:r>
      <w:proofErr w:type="spellStart"/>
      <w:r>
        <w:rPr>
          <w:rFonts w:ascii="Arial" w:eastAsia="Arial" w:hAnsi="Arial" w:cs="Arial"/>
          <w:sz w:val="24"/>
        </w:rPr>
        <w:t>Walterlina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Brasil.</w:t>
      </w:r>
      <w:r>
        <w:rPr>
          <w:rFonts w:ascii="Arial" w:eastAsia="Arial" w:hAnsi="Arial" w:cs="Arial"/>
          <w:color w:val="000000"/>
          <w:sz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para constar, eu, Juraci Magalhães Rodrigues, Secretário dos conselhos superiores, lavrei a presente ata segue assinada por mim e pelo presidente.</w:t>
      </w:r>
    </w:p>
    <w:p w:rsidR="00F2742D" w:rsidRDefault="00F2742D">
      <w:pPr>
        <w:spacing w:after="0" w:line="360" w:lineRule="auto"/>
        <w:ind w:left="-709" w:right="-568"/>
        <w:jc w:val="right"/>
        <w:rPr>
          <w:rFonts w:ascii="Arial" w:eastAsia="Arial" w:hAnsi="Arial" w:cs="Arial"/>
          <w:sz w:val="24"/>
        </w:rPr>
      </w:pPr>
    </w:p>
    <w:p w:rsidR="006934DB" w:rsidRDefault="006934DB" w:rsidP="00F2742D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6934DB" w:rsidRDefault="00AD01FC" w:rsidP="00AD01FC">
      <w:pPr>
        <w:spacing w:after="0" w:line="360" w:lineRule="auto"/>
        <w:ind w:left="-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370756">
        <w:rPr>
          <w:rFonts w:ascii="Arial" w:eastAsia="Arial" w:hAnsi="Arial" w:cs="Arial"/>
          <w:sz w:val="24"/>
        </w:rPr>
        <w:t xml:space="preserve">Conselheiro Ari Miguel Teixeira </w:t>
      </w:r>
      <w:proofErr w:type="spellStart"/>
      <w:r w:rsidR="00370756">
        <w:rPr>
          <w:rFonts w:ascii="Arial" w:eastAsia="Arial" w:hAnsi="Arial" w:cs="Arial"/>
          <w:sz w:val="24"/>
        </w:rPr>
        <w:t>Ott</w:t>
      </w:r>
      <w:proofErr w:type="spellEnd"/>
      <w:r w:rsidR="00F2742D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              </w:t>
      </w:r>
      <w:r w:rsidR="00F2742D">
        <w:rPr>
          <w:rFonts w:ascii="Arial" w:eastAsia="Arial" w:hAnsi="Arial" w:cs="Arial"/>
          <w:sz w:val="24"/>
        </w:rPr>
        <w:t>Juraci Magalhães Rodrigues</w:t>
      </w:r>
    </w:p>
    <w:p w:rsidR="006934DB" w:rsidRDefault="00F2742D" w:rsidP="00370756">
      <w:pPr>
        <w:spacing w:line="360" w:lineRule="auto"/>
        <w:ind w:left="-284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AD01FC"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eastAsia="Arial" w:hAnsi="Arial" w:cs="Arial"/>
          <w:sz w:val="24"/>
          <w:szCs w:val="24"/>
        </w:rPr>
        <w:t>Presidente                                                           Secretário</w:t>
      </w:r>
    </w:p>
    <w:sectPr w:rsidR="006934DB" w:rsidSect="00F2742D">
      <w:pgSz w:w="11906" w:h="16838" w:code="9"/>
      <w:pgMar w:top="1418" w:right="1701" w:bottom="1418" w:left="1701" w:header="0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2D" w:rsidRDefault="00F2742D" w:rsidP="00F2742D">
      <w:pPr>
        <w:spacing w:after="0" w:line="240" w:lineRule="auto"/>
      </w:pPr>
      <w:r>
        <w:separator/>
      </w:r>
    </w:p>
  </w:endnote>
  <w:endnote w:type="continuationSeparator" w:id="0">
    <w:p w:rsidR="00F2742D" w:rsidRDefault="00F2742D" w:rsidP="00F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2D" w:rsidRDefault="00F2742D" w:rsidP="00F2742D">
      <w:pPr>
        <w:spacing w:after="0" w:line="240" w:lineRule="auto"/>
      </w:pPr>
      <w:r>
        <w:separator/>
      </w:r>
    </w:p>
  </w:footnote>
  <w:footnote w:type="continuationSeparator" w:id="0">
    <w:p w:rsidR="00F2742D" w:rsidRDefault="00F2742D" w:rsidP="00F27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4DB"/>
    <w:rsid w:val="00370756"/>
    <w:rsid w:val="005F7805"/>
    <w:rsid w:val="006934DB"/>
    <w:rsid w:val="00983043"/>
    <w:rsid w:val="00AD01FC"/>
    <w:rsid w:val="00D83C57"/>
    <w:rsid w:val="00F2742D"/>
    <w:rsid w:val="00FC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42D"/>
  </w:style>
  <w:style w:type="paragraph" w:styleId="Rodap">
    <w:name w:val="footer"/>
    <w:basedOn w:val="Normal"/>
    <w:link w:val="RodapChar"/>
    <w:uiPriority w:val="99"/>
    <w:unhideWhenUsed/>
    <w:rsid w:val="00F27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42D"/>
  </w:style>
  <w:style w:type="character" w:styleId="Nmerodelinha">
    <w:name w:val="line number"/>
    <w:basedOn w:val="Fontepargpadro"/>
    <w:uiPriority w:val="99"/>
    <w:semiHidden/>
    <w:unhideWhenUsed/>
    <w:rsid w:val="00F2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Unir</cp:lastModifiedBy>
  <cp:revision>6</cp:revision>
  <dcterms:created xsi:type="dcterms:W3CDTF">2018-12-28T13:30:00Z</dcterms:created>
  <dcterms:modified xsi:type="dcterms:W3CDTF">2019-01-18T21:25:00Z</dcterms:modified>
</cp:coreProperties>
</file>